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ZDN-1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DEKLARACJI NA PODATEK OD NIERUCHOMOŚCI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 DANE O PRZEDMIOTACH OPODATKOWANIA PODLEGAJĄCYCH OPODATKOWANIU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>
      <w:pPr>
        <w:ind w:left="13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1202055</wp:posOffset>
                </wp:positionV>
                <wp:extent cx="9616440" cy="2971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.25pt;margin-top:94.65pt;width:757.2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1503680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8.4pt" to="760.15pt,118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1863090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6.7pt" to="760.15pt,146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1971040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5.2pt" to="760.15pt,155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2268220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.6pt" to="760.15pt,178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2567305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2.15pt" to="760.15pt,202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2864485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5.55pt" to="760.15pt,22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3162935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9.05pt" to="760.15pt,249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3460115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2.45pt" to="760.15pt,27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3757295</wp:posOffset>
                </wp:positionV>
                <wp:extent cx="96348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85pt" to="760.15pt,295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4056380</wp:posOffset>
                </wp:positionV>
                <wp:extent cx="96348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9.4pt" to="760.15pt,319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4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43.25pt" o:allowincell="f" strokecolor="#000000" strokeweight="0.7199pt"/>
            </w:pict>
          </mc:Fallback>
        </mc:AlternateConten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DEKLARACJI DN-1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</w:t>
            </w:r>
          </w:p>
        </w:tc>
        <w:tc>
          <w:tcPr>
            <w:tcW w:w="7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** - dotyczy podatnika będącego osobą fizyczną</w:t>
            </w: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pełna * / Nazwisko **</w:t>
            </w:r>
          </w:p>
        </w:tc>
        <w:tc>
          <w:tcPr>
            <w:tcW w:w="7340" w:type="dxa"/>
            <w:vAlign w:val="bottom"/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Nazwa skrócona * / Pierwsze imi ę **</w:t>
            </w: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00" w:right="2680"/>
        <w:spacing w:after="0" w:line="3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B. DANE O POSZCZEGÓLNYCH PRZEDMIOTACH OPODATKOWANI A PODLEGAJĄCYCH OPODATKOWANIU </w:t>
      </w:r>
      <w:r>
        <w:rPr>
          <w:rFonts w:ascii="Arial" w:cs="Arial" w:eastAsia="Arial" w:hAnsi="Arial"/>
          <w:sz w:val="24"/>
          <w:szCs w:val="24"/>
          <w:color w:val="auto"/>
        </w:rPr>
        <w:t>B.1. GRUNTY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359410</wp:posOffset>
                </wp:positionV>
                <wp:extent cx="3758565" cy="9906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pt;margin-top:28.3pt;width:29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359410</wp:posOffset>
                </wp:positionV>
                <wp:extent cx="1075690" cy="9906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20.7pt;margin-top:28.3pt;width:84.7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359410</wp:posOffset>
                </wp:positionV>
                <wp:extent cx="711835" cy="9906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2.4pt;margin-top:28.3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8663305</wp:posOffset>
                </wp:positionH>
                <wp:positionV relativeFrom="paragraph">
                  <wp:posOffset>359410</wp:posOffset>
                </wp:positionV>
                <wp:extent cx="981075" cy="9906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682.15pt;margin-top:28.3pt;width:77.2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0.6999pt" to="24.15pt,22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0.6999pt" to="320.3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-0.6999pt" to="405.4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0.6999pt" to="462.1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0.6999pt" to="518.8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-0.6999pt" to="610.9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8660130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1.9pt,-0.6999pt" to="681.9pt,224.5pt" o:allowincell="f" strokecolor="#000000" strokeweight="0.7199pt"/>
            </w:pict>
          </mc:Fallback>
        </mc:AlternateContent>
      </w: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ind w:left="1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 w m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/</w:t>
            </w:r>
          </w:p>
        </w:tc>
        <w:tc>
          <w:tcPr>
            <w:tcW w:w="990" w:type="dxa"/>
            <w:vAlign w:val="bottom"/>
            <w:shd w:val="clear" w:color="auto" w:fill="DFDFDF"/>
          </w:tcPr>
          <w:p>
            <w:pPr>
              <w:jc w:val="center"/>
              <w:ind w:left="2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Stawka</w:t>
            </w:r>
          </w:p>
        </w:tc>
        <w:tc>
          <w:tcPr>
            <w:tcW w:w="430" w:type="dxa"/>
            <w:vAlign w:val="bottom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10" w:type="dxa"/>
            <w:vAlign w:val="bottom"/>
            <w:shd w:val="clear" w:color="auto" w:fill="DFDFDF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70" w:type="dxa"/>
            <w:vAlign w:val="bottom"/>
            <w:shd w:val="clear" w:color="auto" w:fill="DFDFDF"/>
          </w:tcPr>
          <w:p>
            <w:pPr>
              <w:ind w:left="10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Lp.</w:t>
            </w: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(arkusza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ind w:left="22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741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99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0" w:type="dxa"/>
            <w:vAlign w:val="bottom"/>
            <w:shd w:val="clear" w:color="auto" w:fill="DFDFDF"/>
          </w:tcPr>
          <w:p>
            <w:pPr>
              <w:jc w:val="right"/>
              <w:ind w:right="28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4)</w:t>
            </w:r>
          </w:p>
        </w:tc>
        <w:tc>
          <w:tcPr>
            <w:tcW w:w="1510" w:type="dxa"/>
            <w:vAlign w:val="bottom"/>
            <w:shd w:val="clear" w:color="auto" w:fill="DFDFDF"/>
          </w:tcPr>
          <w:p>
            <w:pPr>
              <w:jc w:val="right"/>
              <w:ind w:right="15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1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841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ha</w:t>
            </w:r>
          </w:p>
        </w:tc>
        <w:tc>
          <w:tcPr>
            <w:tcW w:w="990" w:type="dxa"/>
            <w:vAlign w:val="bottom"/>
            <w:shd w:val="clear" w:color="auto" w:fill="DFDFDF"/>
          </w:tcPr>
          <w:p>
            <w:pPr>
              <w:jc w:val="center"/>
              <w:ind w:left="297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Podatku</w:t>
            </w:r>
          </w:p>
        </w:tc>
        <w:tc>
          <w:tcPr>
            <w:tcW w:w="43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1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9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1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710565" cy="9906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05.75pt;margin-top:0.7pt;width:5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8890</wp:posOffset>
                </wp:positionV>
                <wp:extent cx="1161415" cy="9906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519.15pt;margin-top:0.7pt;width:91.4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8890</wp:posOffset>
                </wp:positionV>
                <wp:extent cx="891540" cy="9906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611.35pt;margin-top:0.7pt;width:70.2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60"/>
          </w:cols>
          <w:pgMar w:left="800" w:top="490" w:right="780" w:bottom="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223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.75pt;margin-top:0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106045</wp:posOffset>
                </wp:positionV>
                <wp:extent cx="208280" cy="10223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8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center"/>
        <w:ind w:righ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g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7">
            <w:col w:w="6500" w:space="720"/>
            <w:col w:w="700" w:space="720"/>
            <w:col w:w="400" w:space="720"/>
            <w:col w:w="780" w:space="720"/>
            <w:col w:w="920" w:space="720"/>
            <w:col w:w="760" w:space="720"/>
            <w:col w:w="880"/>
          </w:cols>
          <w:pgMar w:left="800" w:top="490" w:right="78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033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.75pt;margin-top:7.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15.8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60"/>
          </w:cols>
          <w:pgMar w:left="800" w:top="490" w:right="780" w:bottom="0" w:gutter="0" w:footer="0" w:header="0"/>
          <w:type w:val="continuous"/>
        </w:sect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700" w:hanging="348"/>
        <w:spacing w:after="0" w:line="224" w:lineRule="auto"/>
        <w:tabs>
          <w:tab w:leader="none" w:pos="71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80" w:hanging="328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00" w:right="520" w:hanging="348"/>
        <w:spacing w:after="0" w:line="224" w:lineRule="auto"/>
        <w:tabs>
          <w:tab w:leader="none" w:pos="683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170815</wp:posOffset>
                </wp:positionV>
                <wp:extent cx="134874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13.45pt" to="760.75pt,13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166370</wp:posOffset>
                </wp:positionV>
                <wp:extent cx="0" cy="22352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13.1pt" to="654.9pt,30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166370</wp:posOffset>
                </wp:positionV>
                <wp:extent cx="0" cy="22352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13.1pt" to="725.8pt,30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166370</wp:posOffset>
                </wp:positionV>
                <wp:extent cx="0" cy="22352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13.1pt" to="760.35pt,30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385445</wp:posOffset>
                </wp:positionV>
                <wp:extent cx="134874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0.35pt" to="760.75pt,30.35pt" o:allowincell="f" strokecolor="#000000" strokeweight="0.7199pt"/>
            </w:pict>
          </mc:Fallback>
        </mc:AlternateConten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1332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ZDN-1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260"/>
          </w:cols>
          <w:pgMar w:left="800" w:top="490" w:right="78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50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502.45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>CI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1"/>
        </w:trPr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top w:val="single" w:sz="8" w:color="auto"/>
              <w:right w:val="single" w:sz="8" w:color="DFDFDF"/>
            </w:tcBorders>
            <w:gridSpan w:val="3"/>
            <w:vMerge w:val="restart"/>
            <w:shd w:val="clear" w:color="auto" w:fill="DFDFDF"/>
          </w:tcPr>
          <w:p>
            <w:pPr>
              <w:jc w:val="center"/>
              <w:ind w:left="15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Położenie (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Powierzchnia użytkowa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left="2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Stawka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DFDFDF"/>
            </w:tcBorders>
            <w:vMerge w:val="restart"/>
            <w:shd w:val="clear" w:color="auto" w:fill="DFDFDF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DFDFDF"/>
            </w:tcBorders>
            <w:gridSpan w:val="3"/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1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6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91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2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27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4)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161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1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w m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DFDFDF"/>
          </w:tcPr>
          <w:p>
            <w:pPr>
              <w:jc w:val="center"/>
              <w:ind w:left="266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Podatku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center"/>
              <w:ind w:right="867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6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1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center"/>
              <w:ind w:left="286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681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180" w:type="dxa"/>
            <w:vAlign w:val="bottom"/>
            <w:tcBorders>
              <w:right w:val="single" w:sz="8" w:color="DFDFDF"/>
            </w:tcBorders>
            <w:gridSpan w:val="14"/>
            <w:shd w:val="clear" w:color="auto" w:fill="DFDFDF"/>
          </w:tcPr>
          <w:p>
            <w:pPr>
              <w:jc w:val="right"/>
              <w:ind w:right="9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B.3. BUDOWLE LUB ICH CZĘŚCI ZWIĄZANE Z PROWADZENIEM DZIAŁALNO ŚCI GOSPODARCZEJ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DFDFDF"/>
            </w:tcBorders>
            <w:gridSpan w:val="2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Nazwa budowli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inwentarzowy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3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  <w:shd w:val="clear" w:color="auto" w:fill="DFDFDF"/>
          </w:tcPr>
          <w:p>
            <w:pPr>
              <w:jc w:val="center"/>
              <w:ind w:left="2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Stawka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1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3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6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1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Wartość w zł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4)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jc w:val="right"/>
              <w:ind w:right="161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  <w:shd w:val="clear" w:color="auto" w:fill="DFDFDF"/>
          </w:tcPr>
          <w:p>
            <w:pPr>
              <w:jc w:val="center"/>
              <w:ind w:left="266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Podatku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6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1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center"/>
              <w:ind w:left="266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681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h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720" w:hanging="368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stawkę właściwą dla rodzaju przedmiotu opodatkowania zgodną z uchwałą rady gminy.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00" w:hanging="355"/>
        <w:spacing w:after="0" w:line="206" w:lineRule="auto"/>
        <w:tabs>
          <w:tab w:leader="none" w:pos="70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jedną z form władania: własność, użytkowanie wieczyste, posiadanie samoistne, posiadanie zależne lub posiadanie bez tytułu prawnego.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44450</wp:posOffset>
                </wp:positionV>
                <wp:extent cx="1178560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3.5pt" to="95.35pt,3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39370</wp:posOffset>
                </wp:positionV>
                <wp:extent cx="0" cy="22415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3.1pt" to="2.95pt,20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39370</wp:posOffset>
                </wp:positionV>
                <wp:extent cx="0" cy="22415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3.1pt" to="73.75pt,20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39370</wp:posOffset>
                </wp:positionV>
                <wp:extent cx="0" cy="22415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3.1pt" to="94.95pt,20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259080</wp:posOffset>
                </wp:positionV>
                <wp:extent cx="117856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0.4pt" to="95.35pt,20.4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ZDN-1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)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4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2019-08-02T10:47:17Z</dcterms:created>
  <dcterms:modified xsi:type="dcterms:W3CDTF">2019-08-02T10:47:17Z</dcterms:modified>
</cp:coreProperties>
</file>